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AE26" w14:textId="77777777" w:rsidR="003F25ED" w:rsidRPr="00323F48" w:rsidRDefault="003F25ED" w:rsidP="003F25ED">
      <w:pPr>
        <w:keepNext/>
        <w:keepLines/>
        <w:spacing w:before="240" w:after="0" w:line="240" w:lineRule="auto"/>
        <w:outlineLvl w:val="0"/>
        <w:rPr>
          <w:rFonts w:ascii="Calibri Light" w:eastAsia="Times New Roman" w:hAnsi="Calibri Light" w:cs="Times New Roman"/>
          <w:b/>
          <w:i/>
          <w:color w:val="2E74B5"/>
          <w:sz w:val="32"/>
          <w:szCs w:val="32"/>
        </w:rPr>
      </w:pPr>
      <w:bookmarkStart w:id="0" w:name="_Toc496720258"/>
      <w:r w:rsidRPr="00323F48">
        <w:rPr>
          <w:rFonts w:ascii="Calibri Light" w:eastAsia="Times New Roman" w:hAnsi="Calibri Light" w:cs="Times New Roman"/>
          <w:b/>
          <w:i/>
          <w:noProof/>
          <w:color w:val="2E74B5"/>
          <w:lang w:val="en-US"/>
        </w:rPr>
        <w:drawing>
          <wp:anchor distT="0" distB="0" distL="114300" distR="114300" simplePos="0" relativeHeight="251659264" behindDoc="1" locked="0" layoutInCell="1" allowOverlap="1" wp14:anchorId="19A72F1F" wp14:editId="3DC78A29">
            <wp:simplePos x="0" y="0"/>
            <wp:positionH relativeFrom="column">
              <wp:posOffset>3703320</wp:posOffset>
            </wp:positionH>
            <wp:positionV relativeFrom="paragraph">
              <wp:posOffset>-266065</wp:posOffset>
            </wp:positionV>
            <wp:extent cx="2337435" cy="2337435"/>
            <wp:effectExtent l="0" t="0" r="0" b="0"/>
            <wp:wrapNone/>
            <wp:docPr id="3" name="Picture 3"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7435" cy="2337435"/>
                    </a:xfrm>
                    <a:prstGeom prst="rect">
                      <a:avLst/>
                    </a:prstGeom>
                  </pic:spPr>
                </pic:pic>
              </a:graphicData>
            </a:graphic>
            <wp14:sizeRelH relativeFrom="page">
              <wp14:pctWidth>0</wp14:pctWidth>
            </wp14:sizeRelH>
            <wp14:sizeRelV relativeFrom="page">
              <wp14:pctHeight>0</wp14:pctHeight>
            </wp14:sizeRelV>
          </wp:anchor>
        </w:drawing>
      </w:r>
      <w:r w:rsidRPr="00323F48">
        <w:rPr>
          <w:rFonts w:ascii="Calibri Light" w:eastAsia="Times New Roman" w:hAnsi="Calibri Light" w:cs="Times New Roman"/>
          <w:b/>
          <w:i/>
          <w:color w:val="2E74B5"/>
          <w:sz w:val="32"/>
          <w:szCs w:val="32"/>
        </w:rPr>
        <w:t>St. Kevin’s G.N.S.</w:t>
      </w:r>
    </w:p>
    <w:p w14:paraId="5A22CBC2" w14:textId="77777777" w:rsidR="003F25ED" w:rsidRPr="00323F48" w:rsidRDefault="003F25ED" w:rsidP="003F25ED">
      <w:pPr>
        <w:spacing w:after="0" w:line="240" w:lineRule="auto"/>
        <w:rPr>
          <w:rFonts w:ascii="Calibri" w:eastAsia="Calibri" w:hAnsi="Calibri" w:cs="Times New Roman"/>
          <w:i/>
          <w:sz w:val="24"/>
          <w:szCs w:val="24"/>
          <w:lang w:val="en-US"/>
        </w:rPr>
      </w:pPr>
      <w:r w:rsidRPr="00323F48">
        <w:rPr>
          <w:rFonts w:ascii="Calibri" w:eastAsia="Calibri" w:hAnsi="Calibri" w:cs="Times New Roman"/>
          <w:i/>
          <w:noProof/>
          <w:sz w:val="24"/>
          <w:szCs w:val="24"/>
          <w:lang w:val="en-US"/>
        </w:rPr>
        <mc:AlternateContent>
          <mc:Choice Requires="wps">
            <w:drawing>
              <wp:anchor distT="0" distB="0" distL="114300" distR="114300" simplePos="0" relativeHeight="251660288" behindDoc="0" locked="0" layoutInCell="1" allowOverlap="1" wp14:anchorId="2B0C0ED4" wp14:editId="08A19CE2">
                <wp:simplePos x="0" y="0"/>
                <wp:positionH relativeFrom="column">
                  <wp:posOffset>-63500</wp:posOffset>
                </wp:positionH>
                <wp:positionV relativeFrom="paragraph">
                  <wp:posOffset>59055</wp:posOffset>
                </wp:positionV>
                <wp:extent cx="4115435" cy="10160"/>
                <wp:effectExtent l="0" t="0" r="50165" b="40640"/>
                <wp:wrapNone/>
                <wp:docPr id="1" name="Straight Connector 1"/>
                <wp:cNvGraphicFramePr/>
                <a:graphic xmlns:a="http://schemas.openxmlformats.org/drawingml/2006/main">
                  <a:graphicData uri="http://schemas.microsoft.com/office/word/2010/wordprocessingShape">
                    <wps:wsp>
                      <wps:cNvCnPr/>
                      <wps:spPr>
                        <a:xfrm flipV="1">
                          <a:off x="0" y="0"/>
                          <a:ext cx="4115435" cy="101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5E978B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5pt" to="319.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" strokecolor="#4472c4" strokeweight="1.5pt">
                <v:stroke joinstyle="miter"/>
              </v:line>
            </w:pict>
          </mc:Fallback>
        </mc:AlternateContent>
      </w:r>
    </w:p>
    <w:p w14:paraId="03EFB729" w14:textId="77777777" w:rsidR="003F25ED" w:rsidRPr="00323F48" w:rsidRDefault="003F25ED" w:rsidP="003F25ED">
      <w:pPr>
        <w:spacing w:after="0" w:line="240" w:lineRule="auto"/>
        <w:rPr>
          <w:rFonts w:ascii="Calibri" w:eastAsia="Calibri" w:hAnsi="Calibri" w:cs="Times New Roman"/>
          <w:bCs/>
          <w:i/>
          <w:iCs/>
          <w:sz w:val="24"/>
          <w:szCs w:val="24"/>
        </w:rPr>
      </w:pPr>
      <w:r w:rsidRPr="00323F48">
        <w:rPr>
          <w:rFonts w:ascii="Calibri" w:eastAsia="Calibri" w:hAnsi="Calibri" w:cs="Times New Roman"/>
          <w:bCs/>
          <w:i/>
          <w:iCs/>
          <w:sz w:val="24"/>
          <w:szCs w:val="24"/>
        </w:rPr>
        <w:t xml:space="preserve">Kilnamanagh, Dublin 24      </w:t>
      </w:r>
    </w:p>
    <w:p w14:paraId="1E523FAB" w14:textId="77777777" w:rsidR="003F25ED" w:rsidRPr="00323F48" w:rsidRDefault="003F25ED" w:rsidP="003F25ED">
      <w:pPr>
        <w:spacing w:after="0" w:line="240" w:lineRule="auto"/>
        <w:rPr>
          <w:rFonts w:ascii="Calibri" w:eastAsia="Calibri" w:hAnsi="Calibri" w:cs="Times New Roman"/>
          <w:bCs/>
          <w:i/>
          <w:iCs/>
          <w:sz w:val="24"/>
          <w:szCs w:val="24"/>
        </w:rPr>
      </w:pPr>
      <w:r w:rsidRPr="00323F48">
        <w:rPr>
          <w:rFonts w:ascii="Calibri" w:eastAsia="Calibri" w:hAnsi="Calibri" w:cs="Times New Roman"/>
          <w:bCs/>
          <w:i/>
          <w:iCs/>
          <w:sz w:val="24"/>
          <w:szCs w:val="24"/>
        </w:rPr>
        <w:t>Roll No.: 19466E</w:t>
      </w:r>
    </w:p>
    <w:p w14:paraId="54613732" w14:textId="77777777" w:rsidR="003F25ED" w:rsidRPr="00323F48" w:rsidRDefault="003F25ED" w:rsidP="003F25ED">
      <w:pPr>
        <w:spacing w:after="0" w:line="240" w:lineRule="auto"/>
        <w:rPr>
          <w:rFonts w:ascii="Calibri" w:eastAsia="Calibri" w:hAnsi="Calibri" w:cs="Times New Roman"/>
          <w:bCs/>
          <w:i/>
          <w:iCs/>
          <w:sz w:val="24"/>
          <w:szCs w:val="24"/>
        </w:rPr>
      </w:pPr>
      <w:r w:rsidRPr="00323F48">
        <w:rPr>
          <w:rFonts w:ascii="Calibri" w:eastAsia="Calibri" w:hAnsi="Calibri" w:cs="Times New Roman"/>
          <w:bCs/>
          <w:i/>
          <w:iCs/>
          <w:sz w:val="24"/>
          <w:szCs w:val="24"/>
        </w:rPr>
        <w:t>Telephone: 01-4517981</w:t>
      </w:r>
    </w:p>
    <w:p w14:paraId="308F5C38" w14:textId="77777777" w:rsidR="003F25ED" w:rsidRPr="00323F48" w:rsidRDefault="003F25ED" w:rsidP="003F25ED">
      <w:pPr>
        <w:spacing w:after="0" w:line="240" w:lineRule="auto"/>
        <w:rPr>
          <w:rFonts w:ascii="Calibri" w:eastAsia="Calibri" w:hAnsi="Calibri" w:cs="Times New Roman"/>
          <w:bCs/>
          <w:i/>
          <w:iCs/>
          <w:sz w:val="24"/>
          <w:szCs w:val="24"/>
        </w:rPr>
      </w:pPr>
      <w:r w:rsidRPr="00323F48">
        <w:rPr>
          <w:rFonts w:ascii="Calibri" w:eastAsia="Calibri" w:hAnsi="Calibri" w:cs="Times New Roman"/>
          <w:bCs/>
          <w:i/>
          <w:iCs/>
          <w:sz w:val="24"/>
          <w:szCs w:val="24"/>
        </w:rPr>
        <w:t>Fax: 01-4526339</w:t>
      </w:r>
    </w:p>
    <w:p w14:paraId="06D1AF22" w14:textId="77777777" w:rsidR="003F25ED" w:rsidRPr="00323F48" w:rsidRDefault="003F25ED" w:rsidP="003F25ED">
      <w:pPr>
        <w:spacing w:after="0" w:line="240" w:lineRule="auto"/>
        <w:rPr>
          <w:rFonts w:ascii="Calibri" w:eastAsia="Calibri" w:hAnsi="Calibri" w:cs="Times New Roman"/>
          <w:bCs/>
          <w:i/>
          <w:iCs/>
          <w:sz w:val="24"/>
          <w:szCs w:val="24"/>
        </w:rPr>
      </w:pPr>
      <w:r w:rsidRPr="00323F48">
        <w:rPr>
          <w:rFonts w:ascii="Calibri" w:eastAsia="Calibri" w:hAnsi="Calibri" w:cs="Times New Roman"/>
          <w:bCs/>
          <w:i/>
          <w:iCs/>
          <w:sz w:val="24"/>
          <w:szCs w:val="24"/>
        </w:rPr>
        <w:t>www.stkevinsgns.com</w:t>
      </w:r>
    </w:p>
    <w:p w14:paraId="35385636" w14:textId="77777777" w:rsidR="003F25ED" w:rsidRPr="00323F48" w:rsidRDefault="00435A57" w:rsidP="003F25ED">
      <w:pPr>
        <w:spacing w:after="0" w:line="240" w:lineRule="auto"/>
        <w:rPr>
          <w:rFonts w:ascii="Calibri" w:eastAsia="Calibri" w:hAnsi="Calibri" w:cs="Times New Roman"/>
          <w:bCs/>
          <w:i/>
          <w:iCs/>
          <w:color w:val="0563C1"/>
          <w:sz w:val="24"/>
          <w:szCs w:val="24"/>
          <w:u w:val="single"/>
        </w:rPr>
      </w:pPr>
      <w:hyperlink r:id="rId6" w:history="1">
        <w:r w:rsidR="003F25ED" w:rsidRPr="00323F48">
          <w:rPr>
            <w:rFonts w:ascii="Calibri" w:eastAsia="Calibri" w:hAnsi="Calibri" w:cs="Times New Roman"/>
            <w:bCs/>
            <w:i/>
            <w:iCs/>
            <w:color w:val="0563C1"/>
            <w:sz w:val="24"/>
            <w:szCs w:val="24"/>
            <w:u w:val="single"/>
          </w:rPr>
          <w:t>info@stkevinsgns.com</w:t>
        </w:r>
      </w:hyperlink>
    </w:p>
    <w:p w14:paraId="4D502B8F" w14:textId="77777777" w:rsidR="003F25ED" w:rsidRPr="00323F48" w:rsidRDefault="003F25ED" w:rsidP="003F25ED">
      <w:pPr>
        <w:spacing w:after="0" w:line="240" w:lineRule="auto"/>
        <w:rPr>
          <w:rFonts w:ascii="Calibri" w:eastAsia="Calibri" w:hAnsi="Calibri" w:cs="Times New Roman"/>
          <w:bCs/>
          <w:i/>
          <w:iCs/>
          <w:color w:val="0563C1"/>
          <w:sz w:val="24"/>
          <w:szCs w:val="24"/>
          <w:u w:val="single"/>
        </w:rPr>
      </w:pPr>
    </w:p>
    <w:p w14:paraId="17A3F3E7" w14:textId="77777777" w:rsidR="003F25ED" w:rsidRPr="00323F48" w:rsidRDefault="003F25ED" w:rsidP="003F25ED">
      <w:pPr>
        <w:spacing w:after="0" w:line="240" w:lineRule="auto"/>
        <w:rPr>
          <w:rFonts w:ascii="Calibri" w:eastAsia="Calibri" w:hAnsi="Calibri" w:cs="Times New Roman"/>
          <w:bCs/>
          <w:i/>
          <w:iCs/>
          <w:color w:val="0563C1"/>
          <w:sz w:val="24"/>
          <w:szCs w:val="24"/>
          <w:u w:val="single"/>
        </w:rPr>
      </w:pPr>
    </w:p>
    <w:p w14:paraId="07D0AE6D" w14:textId="77777777" w:rsidR="003F25ED" w:rsidRPr="00323F48" w:rsidRDefault="003F25ED" w:rsidP="003F25ED">
      <w:pPr>
        <w:tabs>
          <w:tab w:val="left" w:pos="0"/>
        </w:tabs>
        <w:autoSpaceDE w:val="0"/>
        <w:autoSpaceDN w:val="0"/>
        <w:adjustRightInd w:val="0"/>
        <w:outlineLvl w:val="0"/>
        <w:rPr>
          <w:rFonts w:ascii="Times New Roman" w:eastAsia="Calibri" w:hAnsi="Times New Roman" w:cs="Times New Roman"/>
          <w:b/>
          <w:bCs/>
          <w:color w:val="0070C0"/>
          <w:sz w:val="32"/>
          <w:szCs w:val="32"/>
          <w:u w:val="single"/>
        </w:rPr>
      </w:pPr>
    </w:p>
    <w:p w14:paraId="6BC04657" w14:textId="77777777" w:rsidR="003F25ED" w:rsidRPr="00323F48" w:rsidRDefault="003F25ED" w:rsidP="003F25ED">
      <w:pPr>
        <w:tabs>
          <w:tab w:val="left" w:pos="0"/>
        </w:tabs>
        <w:autoSpaceDE w:val="0"/>
        <w:autoSpaceDN w:val="0"/>
        <w:adjustRightInd w:val="0"/>
        <w:jc w:val="center"/>
        <w:outlineLvl w:val="0"/>
        <w:rPr>
          <w:rFonts w:ascii="Calibri" w:eastAsia="Calibri" w:hAnsi="Calibri" w:cs="Calibri"/>
          <w:b/>
          <w:bCs/>
          <w:color w:val="0070C0"/>
          <w:sz w:val="28"/>
          <w:szCs w:val="28"/>
        </w:rPr>
      </w:pPr>
      <w:r w:rsidRPr="00323F48">
        <w:rPr>
          <w:rFonts w:ascii="Calibri" w:eastAsia="Calibri" w:hAnsi="Calibri" w:cs="Calibri"/>
          <w:b/>
          <w:bCs/>
          <w:color w:val="0070C0"/>
          <w:sz w:val="28"/>
          <w:szCs w:val="28"/>
        </w:rPr>
        <w:t>St. Kevin’s G.N.S. Child Safeguarding Statement</w:t>
      </w:r>
      <w:bookmarkEnd w:id="0"/>
    </w:p>
    <w:p w14:paraId="4A576107" w14:textId="77777777" w:rsidR="003F25ED" w:rsidRPr="00323F48" w:rsidRDefault="003F25ED" w:rsidP="003F25ED">
      <w:pPr>
        <w:tabs>
          <w:tab w:val="left" w:pos="0"/>
        </w:tabs>
        <w:ind w:right="-688"/>
        <w:jc w:val="both"/>
        <w:rPr>
          <w:rFonts w:ascii="Calibri" w:eastAsia="Calibri" w:hAnsi="Calibri" w:cs="Calibri"/>
          <w:sz w:val="28"/>
          <w:szCs w:val="28"/>
        </w:rPr>
      </w:pPr>
      <w:r w:rsidRPr="00323F48">
        <w:rPr>
          <w:rFonts w:ascii="Calibri" w:eastAsia="Calibri" w:hAnsi="Calibri" w:cs="Calibri"/>
          <w:sz w:val="28"/>
          <w:szCs w:val="28"/>
        </w:rPr>
        <w:t>St. Kevin’s G.N.S. is a primary school providing primary education to pupils from Junior Infants to Sixth Class</w:t>
      </w:r>
    </w:p>
    <w:p w14:paraId="15323944" w14:textId="77777777" w:rsidR="003F25ED" w:rsidRPr="00323F48" w:rsidRDefault="003F25ED" w:rsidP="003F25ED">
      <w:pPr>
        <w:tabs>
          <w:tab w:val="left" w:pos="0"/>
        </w:tabs>
        <w:ind w:right="-688"/>
        <w:jc w:val="both"/>
        <w:rPr>
          <w:rFonts w:ascii="Calibri" w:eastAsia="Calibri" w:hAnsi="Calibri" w:cs="Calibri"/>
          <w:sz w:val="28"/>
          <w:szCs w:val="28"/>
        </w:rPr>
      </w:pPr>
      <w:r w:rsidRPr="00323F48">
        <w:rPr>
          <w:rFonts w:ascii="Calibri" w:eastAsia="Calibri" w:hAnsi="Calibri" w:cs="Calibri"/>
          <w:sz w:val="28"/>
          <w:szCs w:val="28"/>
        </w:rPr>
        <w:t xml:space="preserve">In accordance with the requirements of the </w:t>
      </w:r>
      <w:hyperlink r:id="rId7" w:history="1">
        <w:r w:rsidRPr="00323F48">
          <w:rPr>
            <w:rFonts w:ascii="Calibri" w:eastAsia="Calibri" w:hAnsi="Calibri" w:cs="Calibri"/>
            <w:color w:val="0563C1"/>
            <w:sz w:val="28"/>
            <w:szCs w:val="28"/>
            <w:u w:val="single"/>
          </w:rPr>
          <w:t>Children First Act 2015</w:t>
        </w:r>
      </w:hyperlink>
      <w:r w:rsidRPr="00323F48">
        <w:rPr>
          <w:rFonts w:ascii="Calibri" w:eastAsia="Calibri" w:hAnsi="Calibri" w:cs="Calibri"/>
          <w:sz w:val="28"/>
          <w:szCs w:val="28"/>
        </w:rPr>
        <w:t xml:space="preserve">, </w:t>
      </w:r>
      <w:hyperlink r:id="rId8" w:history="1">
        <w:r w:rsidRPr="00323F48">
          <w:rPr>
            <w:rFonts w:ascii="Calibri" w:eastAsia="Calibri" w:hAnsi="Calibri" w:cs="Calibri"/>
            <w:color w:val="0563C1"/>
            <w:sz w:val="28"/>
            <w:szCs w:val="28"/>
            <w:u w:val="single"/>
          </w:rPr>
          <w:t>Children First: National Guidance for the Protection and Welfare of Children 2017</w:t>
        </w:r>
      </w:hyperlink>
      <w:r w:rsidRPr="00323F48">
        <w:rPr>
          <w:rFonts w:ascii="Calibri" w:eastAsia="Calibri" w:hAnsi="Calibri" w:cs="Calibri"/>
          <w:sz w:val="28"/>
          <w:szCs w:val="28"/>
        </w:rPr>
        <w:t xml:space="preserve">, </w:t>
      </w:r>
      <w:hyperlink r:id="rId9" w:history="1">
        <w:r w:rsidRPr="00323F48">
          <w:rPr>
            <w:rFonts w:ascii="Calibri" w:eastAsia="Calibri" w:hAnsi="Calibri" w:cs="Calibri"/>
            <w:color w:val="0563C1"/>
            <w:sz w:val="28"/>
            <w:szCs w:val="28"/>
            <w:u w:val="single"/>
          </w:rPr>
          <w:t>the Addendum to Children First (2019)</w:t>
        </w:r>
      </w:hyperlink>
      <w:r w:rsidRPr="00323F48">
        <w:rPr>
          <w:rFonts w:ascii="Calibri" w:eastAsia="Calibri" w:hAnsi="Calibri" w:cs="Calibri"/>
          <w:sz w:val="28"/>
          <w:szCs w:val="28"/>
        </w:rPr>
        <w:t xml:space="preserve">, the </w:t>
      </w:r>
      <w:hyperlink r:id="rId10" w:anchor="page=1" w:history="1">
        <w:r w:rsidRPr="00323F48">
          <w:rPr>
            <w:rFonts w:ascii="Calibri" w:eastAsia="Calibri" w:hAnsi="Calibri" w:cs="Calibri"/>
            <w:color w:val="0563C1"/>
            <w:sz w:val="28"/>
            <w:szCs w:val="28"/>
            <w:u w:val="single"/>
          </w:rPr>
          <w:t>Child Protection Procedures for Primary and Post Primary Schools 2017</w:t>
        </w:r>
      </w:hyperlink>
      <w:r w:rsidRPr="00323F48">
        <w:rPr>
          <w:rFonts w:ascii="Calibri" w:eastAsia="Calibri" w:hAnsi="Calibri" w:cs="Calibri"/>
          <w:sz w:val="28"/>
          <w:szCs w:val="28"/>
        </w:rPr>
        <w:t xml:space="preserve"> and </w:t>
      </w:r>
      <w:hyperlink r:id="rId11" w:history="1">
        <w:proofErr w:type="spellStart"/>
        <w:r w:rsidRPr="00323F48">
          <w:rPr>
            <w:rFonts w:ascii="Calibri" w:eastAsia="Calibri" w:hAnsi="Calibri" w:cs="Calibri"/>
            <w:color w:val="0563C1"/>
            <w:sz w:val="28"/>
            <w:szCs w:val="28"/>
            <w:u w:val="single"/>
          </w:rPr>
          <w:t>Tusla</w:t>
        </w:r>
        <w:proofErr w:type="spellEnd"/>
        <w:r w:rsidRPr="00323F48">
          <w:rPr>
            <w:rFonts w:ascii="Calibri" w:eastAsia="Calibri" w:hAnsi="Calibri" w:cs="Calibri"/>
            <w:color w:val="0563C1"/>
            <w:sz w:val="28"/>
            <w:szCs w:val="28"/>
            <w:u w:val="single"/>
          </w:rPr>
          <w:t xml:space="preserve"> Guidance on the preparation of Child Safeguarding Statements</w:t>
        </w:r>
      </w:hyperlink>
      <w:r w:rsidRPr="00323F48">
        <w:rPr>
          <w:rFonts w:ascii="Calibri" w:eastAsia="Calibri" w:hAnsi="Calibri" w:cs="Calibri"/>
          <w:sz w:val="28"/>
          <w:szCs w:val="28"/>
        </w:rPr>
        <w:t>, the Board of Management of St. Kevin’s G.N.S. has agreed the Child Safeguarding Statement set out in this document.</w:t>
      </w:r>
    </w:p>
    <w:p w14:paraId="42CB9283" w14:textId="77777777" w:rsidR="003F25ED" w:rsidRPr="00323F48" w:rsidRDefault="003F25ED" w:rsidP="003F25ED">
      <w:pPr>
        <w:numPr>
          <w:ilvl w:val="0"/>
          <w:numId w:val="2"/>
        </w:numPr>
        <w:tabs>
          <w:tab w:val="left" w:pos="0"/>
        </w:tabs>
        <w:spacing w:after="0" w:line="240" w:lineRule="auto"/>
        <w:ind w:left="360" w:right="-688"/>
        <w:contextualSpacing/>
        <w:jc w:val="both"/>
        <w:rPr>
          <w:rFonts w:ascii="Calibri" w:eastAsia="Calibri" w:hAnsi="Calibri" w:cs="Calibri"/>
          <w:sz w:val="28"/>
          <w:szCs w:val="28"/>
        </w:rPr>
      </w:pPr>
      <w:r w:rsidRPr="00323F48">
        <w:rPr>
          <w:rFonts w:ascii="Calibri" w:eastAsia="Calibri" w:hAnsi="Calibri" w:cs="Calibri"/>
          <w:sz w:val="28"/>
          <w:szCs w:val="28"/>
        </w:rPr>
        <w:t>The Board of Management has adopted and will implement fully and without modification the Department’s Child Protection Procedures for Primary and Post Primary Schools</w:t>
      </w:r>
      <w:r w:rsidRPr="00323F48">
        <w:rPr>
          <w:rFonts w:ascii="Calibri" w:eastAsia="Calibri" w:hAnsi="Calibri" w:cs="Calibri"/>
          <w:color w:val="FF0000"/>
          <w:sz w:val="28"/>
          <w:szCs w:val="28"/>
        </w:rPr>
        <w:t xml:space="preserve"> </w:t>
      </w:r>
      <w:r w:rsidRPr="00323F48">
        <w:rPr>
          <w:rFonts w:ascii="Calibri" w:eastAsia="Calibri" w:hAnsi="Calibri" w:cs="Calibri"/>
          <w:sz w:val="28"/>
          <w:szCs w:val="28"/>
        </w:rPr>
        <w:t>2017 as part of this overall Child Safeguarding Statement</w:t>
      </w:r>
    </w:p>
    <w:p w14:paraId="16C076E5" w14:textId="77777777" w:rsidR="003F25ED" w:rsidRPr="00323F48" w:rsidRDefault="003F25ED" w:rsidP="003F25ED">
      <w:pPr>
        <w:tabs>
          <w:tab w:val="left" w:pos="0"/>
        </w:tabs>
        <w:ind w:left="360" w:right="-688"/>
        <w:contextualSpacing/>
        <w:jc w:val="both"/>
        <w:rPr>
          <w:rFonts w:ascii="Calibri" w:eastAsia="Calibri" w:hAnsi="Calibri" w:cs="Calibri"/>
          <w:sz w:val="28"/>
          <w:szCs w:val="28"/>
        </w:rPr>
      </w:pPr>
    </w:p>
    <w:p w14:paraId="709DF7B8" w14:textId="77777777" w:rsidR="003F25ED" w:rsidRPr="00323F48" w:rsidRDefault="003F25ED" w:rsidP="003F25ED">
      <w:pPr>
        <w:numPr>
          <w:ilvl w:val="0"/>
          <w:numId w:val="2"/>
        </w:numPr>
        <w:tabs>
          <w:tab w:val="left" w:pos="0"/>
        </w:tabs>
        <w:spacing w:after="0" w:line="240" w:lineRule="auto"/>
        <w:ind w:left="360" w:right="-688"/>
        <w:contextualSpacing/>
        <w:jc w:val="both"/>
        <w:rPr>
          <w:rFonts w:ascii="Calibri" w:eastAsia="Calibri" w:hAnsi="Calibri" w:cs="Calibri"/>
          <w:sz w:val="28"/>
          <w:szCs w:val="28"/>
        </w:rPr>
      </w:pPr>
      <w:r w:rsidRPr="00323F48">
        <w:rPr>
          <w:rFonts w:ascii="Calibri" w:eastAsia="Calibri" w:hAnsi="Calibri" w:cs="Calibri"/>
          <w:sz w:val="28"/>
          <w:szCs w:val="28"/>
        </w:rPr>
        <w:t xml:space="preserve">The Designated Liaison Person (DLP) is </w:t>
      </w:r>
      <w:r w:rsidRPr="00323F48">
        <w:rPr>
          <w:rFonts w:ascii="Calibri" w:eastAsia="Calibri" w:hAnsi="Calibri" w:cs="Calibri"/>
          <w:b/>
          <w:bCs/>
          <w:sz w:val="32"/>
          <w:szCs w:val="32"/>
        </w:rPr>
        <w:t>Miriam Dignam</w:t>
      </w:r>
      <w:r w:rsidRPr="00323F48">
        <w:rPr>
          <w:rFonts w:ascii="Calibri" w:eastAsia="Calibri" w:hAnsi="Calibri" w:cs="Calibri"/>
          <w:b/>
          <w:bCs/>
          <w:sz w:val="32"/>
          <w:szCs w:val="32"/>
        </w:rPr>
        <w:tab/>
      </w:r>
      <w:r w:rsidRPr="00323F48">
        <w:rPr>
          <w:rFonts w:ascii="Calibri" w:eastAsia="Calibri" w:hAnsi="Calibri" w:cs="Calibri"/>
          <w:sz w:val="28"/>
          <w:szCs w:val="28"/>
        </w:rPr>
        <w:t xml:space="preserve"> </w:t>
      </w:r>
    </w:p>
    <w:p w14:paraId="77354773" w14:textId="77777777" w:rsidR="003F25ED" w:rsidRPr="00323F48" w:rsidRDefault="003F25ED" w:rsidP="003F25ED">
      <w:pPr>
        <w:ind w:left="720"/>
        <w:contextualSpacing/>
        <w:rPr>
          <w:rFonts w:ascii="Calibri" w:eastAsia="Calibri" w:hAnsi="Calibri" w:cs="Calibri"/>
          <w:sz w:val="28"/>
          <w:szCs w:val="28"/>
        </w:rPr>
      </w:pPr>
    </w:p>
    <w:p w14:paraId="5202FF7C" w14:textId="77777777" w:rsidR="003F25ED" w:rsidRPr="00323F48" w:rsidRDefault="003F25ED" w:rsidP="003F25ED">
      <w:pPr>
        <w:numPr>
          <w:ilvl w:val="0"/>
          <w:numId w:val="2"/>
        </w:numPr>
        <w:tabs>
          <w:tab w:val="left" w:pos="0"/>
        </w:tabs>
        <w:spacing w:after="0" w:line="240" w:lineRule="auto"/>
        <w:ind w:left="360" w:right="-688"/>
        <w:contextualSpacing/>
        <w:jc w:val="both"/>
        <w:rPr>
          <w:rFonts w:ascii="Calibri" w:eastAsia="Calibri" w:hAnsi="Calibri" w:cs="Calibri"/>
          <w:sz w:val="28"/>
          <w:szCs w:val="28"/>
        </w:rPr>
      </w:pPr>
      <w:r w:rsidRPr="00323F48">
        <w:rPr>
          <w:rFonts w:ascii="Calibri" w:eastAsia="Calibri" w:hAnsi="Calibri" w:cs="Calibri"/>
          <w:sz w:val="28"/>
          <w:szCs w:val="28"/>
        </w:rPr>
        <w:t xml:space="preserve">The Deputy Designated Liaison Person (Deputy DLP) is </w:t>
      </w:r>
      <w:r w:rsidRPr="00323F48">
        <w:rPr>
          <w:rFonts w:ascii="Calibri" w:eastAsia="Calibri" w:hAnsi="Calibri" w:cs="Calibri"/>
          <w:b/>
          <w:bCs/>
          <w:sz w:val="32"/>
          <w:szCs w:val="32"/>
        </w:rPr>
        <w:t>Máire Kenny</w:t>
      </w:r>
    </w:p>
    <w:p w14:paraId="581029DD" w14:textId="77777777" w:rsidR="003F25ED" w:rsidRPr="00323F48" w:rsidRDefault="003F25ED" w:rsidP="003F25ED">
      <w:pPr>
        <w:tabs>
          <w:tab w:val="left" w:pos="0"/>
        </w:tabs>
        <w:spacing w:after="0" w:line="240" w:lineRule="auto"/>
        <w:ind w:left="360" w:right="-688"/>
        <w:contextualSpacing/>
        <w:jc w:val="both"/>
        <w:rPr>
          <w:rFonts w:ascii="Calibri" w:eastAsia="Calibri" w:hAnsi="Calibri" w:cs="Calibri"/>
          <w:sz w:val="28"/>
          <w:szCs w:val="28"/>
        </w:rPr>
      </w:pPr>
    </w:p>
    <w:p w14:paraId="7F22D9C0" w14:textId="77777777" w:rsidR="003F25ED" w:rsidRPr="00323F48" w:rsidRDefault="003F25ED" w:rsidP="003F25ED">
      <w:pPr>
        <w:numPr>
          <w:ilvl w:val="0"/>
          <w:numId w:val="2"/>
        </w:numPr>
        <w:tabs>
          <w:tab w:val="left" w:pos="0"/>
        </w:tabs>
        <w:spacing w:after="0" w:line="240" w:lineRule="auto"/>
        <w:ind w:left="360" w:right="-688"/>
        <w:contextualSpacing/>
        <w:jc w:val="both"/>
        <w:rPr>
          <w:rFonts w:ascii="Calibri" w:eastAsia="Calibri" w:hAnsi="Calibri" w:cs="Calibri"/>
          <w:sz w:val="28"/>
          <w:szCs w:val="28"/>
        </w:rPr>
      </w:pPr>
      <w:r w:rsidRPr="00323F48">
        <w:rPr>
          <w:rFonts w:ascii="Calibri" w:eastAsia="Calibri" w:hAnsi="Calibri" w:cs="Calibri"/>
          <w:sz w:val="28"/>
          <w:szCs w:val="28"/>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77088C1D" w14:textId="77777777" w:rsidR="003F25ED" w:rsidRPr="00323F48" w:rsidRDefault="003F25ED" w:rsidP="003F25ED">
      <w:pPr>
        <w:tabs>
          <w:tab w:val="left" w:pos="0"/>
        </w:tabs>
        <w:autoSpaceDE w:val="0"/>
        <w:autoSpaceDN w:val="0"/>
        <w:adjustRightInd w:val="0"/>
        <w:spacing w:after="0"/>
        <w:ind w:left="720" w:right="-688"/>
        <w:jc w:val="both"/>
        <w:rPr>
          <w:rFonts w:ascii="Calibri" w:eastAsia="Calibri" w:hAnsi="Calibri" w:cs="Calibri"/>
          <w:sz w:val="28"/>
          <w:szCs w:val="28"/>
        </w:rPr>
      </w:pPr>
    </w:p>
    <w:p w14:paraId="1DF42DFF" w14:textId="77777777" w:rsidR="003F25ED" w:rsidRPr="00323F48" w:rsidRDefault="003F25ED" w:rsidP="003F25ED">
      <w:pPr>
        <w:tabs>
          <w:tab w:val="left" w:pos="0"/>
          <w:tab w:val="num" w:pos="540"/>
        </w:tabs>
        <w:ind w:left="360" w:right="-688"/>
        <w:jc w:val="both"/>
        <w:rPr>
          <w:rFonts w:ascii="Calibri" w:eastAsia="Calibri" w:hAnsi="Calibri" w:cs="Calibri"/>
          <w:sz w:val="28"/>
          <w:szCs w:val="28"/>
        </w:rPr>
      </w:pPr>
      <w:r w:rsidRPr="00323F48">
        <w:rPr>
          <w:rFonts w:ascii="Calibri" w:eastAsia="Calibri" w:hAnsi="Calibri" w:cs="Calibri"/>
          <w:sz w:val="28"/>
          <w:szCs w:val="28"/>
        </w:rPr>
        <w:t>The school will:</w:t>
      </w:r>
    </w:p>
    <w:p w14:paraId="3B95540C"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recognise that the protection and welfare of children is of paramount importance, regardless of all other considerations;</w:t>
      </w:r>
    </w:p>
    <w:p w14:paraId="6AC623FA"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lastRenderedPageBreak/>
        <w:t>fully comply with its statutory obligations under the Children First Act 2015 and other relevant legislation relating to the protection and welfare of children;</w:t>
      </w:r>
    </w:p>
    <w:p w14:paraId="4E5F22EF"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fully co-operate with the relevant statutory authorities in relation to child protection and welfare matters;</w:t>
      </w:r>
    </w:p>
    <w:p w14:paraId="32CC0111"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adopt safe practices to minimise the possibility of harm or accidents happening to children and protect workers from the necessity to take unnecessary risks that may leave themselves open to accusations of abuse or neglect;</w:t>
      </w:r>
    </w:p>
    <w:p w14:paraId="5751C5A3"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 xml:space="preserve">develop a practice of openness with parents and encourage parental involvement in the education of their children; and </w:t>
      </w:r>
    </w:p>
    <w:p w14:paraId="7717DD98"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fully respect confidentiality requirements in dealing with child protection matters.</w:t>
      </w:r>
    </w:p>
    <w:p w14:paraId="699D192F" w14:textId="77777777" w:rsidR="003F25ED" w:rsidRPr="00323F48" w:rsidRDefault="003F25ED" w:rsidP="003F25ED">
      <w:pPr>
        <w:tabs>
          <w:tab w:val="left" w:pos="0"/>
          <w:tab w:val="num" w:pos="1440"/>
        </w:tabs>
        <w:spacing w:after="0"/>
        <w:ind w:left="1800" w:right="-688"/>
        <w:jc w:val="both"/>
        <w:rPr>
          <w:rFonts w:ascii="Calibri" w:eastAsia="Calibri" w:hAnsi="Calibri" w:cs="Calibri"/>
          <w:sz w:val="28"/>
          <w:szCs w:val="28"/>
        </w:rPr>
      </w:pPr>
    </w:p>
    <w:p w14:paraId="4ADC21C6" w14:textId="77777777" w:rsidR="003F25ED" w:rsidRPr="00323F48" w:rsidRDefault="003F25ED" w:rsidP="003F25ED">
      <w:pPr>
        <w:tabs>
          <w:tab w:val="left" w:pos="0"/>
        </w:tabs>
        <w:autoSpaceDE w:val="0"/>
        <w:autoSpaceDN w:val="0"/>
        <w:adjustRightInd w:val="0"/>
        <w:ind w:left="360" w:right="-688"/>
        <w:jc w:val="both"/>
        <w:rPr>
          <w:rFonts w:ascii="Calibri" w:eastAsia="Calibri" w:hAnsi="Calibri" w:cs="Calibri"/>
          <w:sz w:val="28"/>
          <w:szCs w:val="28"/>
        </w:rPr>
      </w:pPr>
      <w:r w:rsidRPr="00323F48">
        <w:rPr>
          <w:rFonts w:ascii="Calibri" w:eastAsia="Calibri" w:hAnsi="Calibri" w:cs="Calibri"/>
          <w:sz w:val="28"/>
          <w:szCs w:val="28"/>
        </w:rPr>
        <w:t xml:space="preserve">The school will also adhere to the above principles in relation to any  pupil with a special vulnerability. </w:t>
      </w:r>
    </w:p>
    <w:p w14:paraId="7A0892E0" w14:textId="77777777" w:rsidR="003F25ED" w:rsidRPr="00323F48" w:rsidRDefault="003F25ED" w:rsidP="003F25ED">
      <w:pPr>
        <w:numPr>
          <w:ilvl w:val="0"/>
          <w:numId w:val="2"/>
        </w:numPr>
        <w:tabs>
          <w:tab w:val="left" w:pos="0"/>
        </w:tabs>
        <w:spacing w:after="0" w:line="240" w:lineRule="auto"/>
        <w:ind w:left="360" w:right="-688"/>
        <w:contextualSpacing/>
        <w:jc w:val="both"/>
        <w:rPr>
          <w:rFonts w:ascii="Calibri" w:eastAsia="Calibri" w:hAnsi="Calibri" w:cs="Calibri"/>
          <w:sz w:val="28"/>
          <w:szCs w:val="28"/>
        </w:rPr>
      </w:pPr>
      <w:r w:rsidRPr="00323F48">
        <w:rPr>
          <w:rFonts w:ascii="Calibri" w:eastAsia="Calibri" w:hAnsi="Calibri" w:cs="Calibri"/>
          <w:sz w:val="28"/>
          <w:szCs w:val="28"/>
        </w:rPr>
        <w:t>The following procedures/measures are in place:</w:t>
      </w:r>
    </w:p>
    <w:p w14:paraId="35F7956F" w14:textId="77777777" w:rsidR="003F25ED" w:rsidRPr="00323F48" w:rsidRDefault="003F25ED" w:rsidP="003F25ED">
      <w:pPr>
        <w:tabs>
          <w:tab w:val="left" w:pos="0"/>
        </w:tabs>
        <w:spacing w:after="0"/>
        <w:ind w:right="-688"/>
        <w:jc w:val="both"/>
        <w:rPr>
          <w:rFonts w:ascii="Calibri" w:eastAsia="Calibri" w:hAnsi="Calibri" w:cs="Calibri"/>
          <w:sz w:val="28"/>
          <w:szCs w:val="28"/>
        </w:rPr>
      </w:pPr>
    </w:p>
    <w:p w14:paraId="762C991D"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14:paraId="27FAECEA" w14:textId="77777777" w:rsidR="003F25ED" w:rsidRPr="00323F48" w:rsidRDefault="003F25ED" w:rsidP="003F25ED">
      <w:pPr>
        <w:tabs>
          <w:tab w:val="left" w:pos="0"/>
          <w:tab w:val="num" w:pos="2160"/>
        </w:tabs>
        <w:spacing w:after="0"/>
        <w:ind w:left="1080" w:right="-688"/>
        <w:jc w:val="both"/>
        <w:rPr>
          <w:rFonts w:ascii="Calibri" w:eastAsia="Calibri" w:hAnsi="Calibri" w:cs="Calibri"/>
          <w:sz w:val="28"/>
          <w:szCs w:val="28"/>
        </w:rPr>
      </w:pPr>
    </w:p>
    <w:p w14:paraId="605F9EC1"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 xml:space="preserve">In relation to the selection or recruitment of staff and their suitability to work with children, the school adheres to the statutory vetting requirements of the </w:t>
      </w:r>
      <w:hyperlink r:id="rId12" w:history="1">
        <w:r w:rsidRPr="00323F48">
          <w:rPr>
            <w:rFonts w:ascii="Calibri" w:eastAsia="Calibri" w:hAnsi="Calibri" w:cs="Calibri"/>
            <w:color w:val="0563C1"/>
            <w:sz w:val="28"/>
            <w:szCs w:val="28"/>
            <w:u w:val="single"/>
          </w:rPr>
          <w:t>National Vetting Bureau (Children and Vulnerable Persons)</w:t>
        </w:r>
      </w:hyperlink>
      <w:r w:rsidRPr="00323F48">
        <w:rPr>
          <w:rFonts w:ascii="Calibri" w:eastAsia="Calibri" w:hAnsi="Calibri" w:cs="Calibri"/>
          <w:sz w:val="28"/>
          <w:szCs w:val="28"/>
        </w:rPr>
        <w:t xml:space="preserve"> Acts 2012 to 2016 and to the wider duty of care guidance set out in relevant Garda vetting and recruitment circulars published by the Department of Education and available on the DE website.</w:t>
      </w:r>
    </w:p>
    <w:p w14:paraId="4F5A3278" w14:textId="77777777" w:rsidR="003F25ED" w:rsidRPr="00323F48" w:rsidRDefault="003F25ED" w:rsidP="003F25ED">
      <w:pPr>
        <w:tabs>
          <w:tab w:val="left" w:pos="0"/>
          <w:tab w:val="num" w:pos="2160"/>
        </w:tabs>
        <w:spacing w:after="0"/>
        <w:ind w:left="1080" w:right="-688"/>
        <w:jc w:val="both"/>
        <w:rPr>
          <w:rFonts w:ascii="Calibri" w:eastAsia="Calibri" w:hAnsi="Calibri" w:cs="Calibri"/>
          <w:sz w:val="28"/>
          <w:szCs w:val="28"/>
        </w:rPr>
      </w:pPr>
    </w:p>
    <w:p w14:paraId="524F160F"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In relation to the provision of information and, where necessary, instruction and training, to staff in respect of the identification of the occurrence of harm (as defined in the 2015 Act) the school-</w:t>
      </w:r>
    </w:p>
    <w:p w14:paraId="3F0E2FF1" w14:textId="77777777" w:rsidR="003F25ED" w:rsidRPr="00323F48" w:rsidRDefault="003F25ED" w:rsidP="003F25ED">
      <w:pPr>
        <w:tabs>
          <w:tab w:val="left" w:pos="0"/>
          <w:tab w:val="num" w:pos="2160"/>
        </w:tabs>
        <w:spacing w:after="0" w:line="240" w:lineRule="auto"/>
        <w:ind w:right="-688"/>
        <w:jc w:val="both"/>
        <w:rPr>
          <w:rFonts w:ascii="Calibri" w:eastAsia="Calibri" w:hAnsi="Calibri" w:cs="Calibri"/>
          <w:sz w:val="28"/>
          <w:szCs w:val="28"/>
        </w:rPr>
      </w:pPr>
    </w:p>
    <w:p w14:paraId="1E51F902" w14:textId="77777777" w:rsidR="003F25ED" w:rsidRPr="00323F48" w:rsidRDefault="003F25ED" w:rsidP="003F25ED">
      <w:pPr>
        <w:numPr>
          <w:ilvl w:val="0"/>
          <w:numId w:val="3"/>
        </w:numPr>
        <w:tabs>
          <w:tab w:val="left" w:pos="0"/>
        </w:tabs>
        <w:spacing w:after="0" w:line="240" w:lineRule="auto"/>
        <w:ind w:right="-688"/>
        <w:jc w:val="both"/>
        <w:rPr>
          <w:rFonts w:ascii="Calibri" w:eastAsia="Calibri" w:hAnsi="Calibri" w:cs="Calibri"/>
          <w:sz w:val="28"/>
          <w:szCs w:val="28"/>
        </w:rPr>
      </w:pPr>
      <w:r w:rsidRPr="00323F48">
        <w:rPr>
          <w:rFonts w:ascii="Calibri" w:eastAsia="Calibri" w:hAnsi="Calibri" w:cs="Calibri"/>
          <w:sz w:val="28"/>
          <w:szCs w:val="28"/>
        </w:rPr>
        <w:t xml:space="preserve">Has provided each member of staff with a copy of the school’s Child Safeguarding Statement </w:t>
      </w:r>
    </w:p>
    <w:p w14:paraId="49CA8E01" w14:textId="77777777" w:rsidR="003F25ED" w:rsidRPr="00323F48" w:rsidRDefault="003F25ED" w:rsidP="003F25ED">
      <w:pPr>
        <w:numPr>
          <w:ilvl w:val="0"/>
          <w:numId w:val="3"/>
        </w:numPr>
        <w:tabs>
          <w:tab w:val="left" w:pos="0"/>
        </w:tabs>
        <w:spacing w:after="0" w:line="240" w:lineRule="auto"/>
        <w:ind w:right="-688"/>
        <w:jc w:val="both"/>
        <w:rPr>
          <w:rFonts w:ascii="Calibri" w:eastAsia="Calibri" w:hAnsi="Calibri" w:cs="Calibri"/>
          <w:sz w:val="28"/>
          <w:szCs w:val="28"/>
        </w:rPr>
      </w:pPr>
      <w:r w:rsidRPr="00323F48">
        <w:rPr>
          <w:rFonts w:ascii="Calibri" w:eastAsia="Calibri" w:hAnsi="Calibri" w:cs="Calibri"/>
          <w:sz w:val="28"/>
          <w:szCs w:val="28"/>
        </w:rPr>
        <w:lastRenderedPageBreak/>
        <w:t xml:space="preserve">Ensures all new staff  are provided with a copy of the school’s Child Safeguarding Statement </w:t>
      </w:r>
    </w:p>
    <w:p w14:paraId="7AB692C1" w14:textId="77777777" w:rsidR="003F25ED" w:rsidRPr="00323F48" w:rsidRDefault="003F25ED" w:rsidP="003F25ED">
      <w:pPr>
        <w:numPr>
          <w:ilvl w:val="0"/>
          <w:numId w:val="3"/>
        </w:numPr>
        <w:tabs>
          <w:tab w:val="left" w:pos="0"/>
        </w:tabs>
        <w:spacing w:after="0" w:line="240" w:lineRule="auto"/>
        <w:ind w:right="-688"/>
        <w:jc w:val="both"/>
        <w:rPr>
          <w:rFonts w:ascii="Calibri" w:eastAsia="Calibri" w:hAnsi="Calibri" w:cs="Calibri"/>
          <w:sz w:val="28"/>
          <w:szCs w:val="28"/>
        </w:rPr>
      </w:pPr>
      <w:r w:rsidRPr="00323F48">
        <w:rPr>
          <w:rFonts w:ascii="Calibri" w:eastAsia="Calibri" w:hAnsi="Calibri" w:cs="Calibri"/>
          <w:sz w:val="28"/>
          <w:szCs w:val="28"/>
        </w:rPr>
        <w:t xml:space="preserve">Encourages staff to avail of relevant training </w:t>
      </w:r>
    </w:p>
    <w:p w14:paraId="4928E083" w14:textId="77777777" w:rsidR="003F25ED" w:rsidRPr="00323F48" w:rsidRDefault="003F25ED" w:rsidP="003F25ED">
      <w:pPr>
        <w:numPr>
          <w:ilvl w:val="0"/>
          <w:numId w:val="3"/>
        </w:numPr>
        <w:tabs>
          <w:tab w:val="left" w:pos="0"/>
        </w:tabs>
        <w:spacing w:after="0" w:line="240" w:lineRule="auto"/>
        <w:ind w:right="-688"/>
        <w:jc w:val="both"/>
        <w:rPr>
          <w:rFonts w:ascii="Calibri" w:eastAsia="Calibri" w:hAnsi="Calibri" w:cs="Calibri"/>
          <w:sz w:val="28"/>
          <w:szCs w:val="28"/>
        </w:rPr>
      </w:pPr>
      <w:r w:rsidRPr="00323F48">
        <w:rPr>
          <w:rFonts w:ascii="Calibri" w:eastAsia="Calibri" w:hAnsi="Calibri" w:cs="Calibri"/>
          <w:sz w:val="28"/>
          <w:szCs w:val="28"/>
        </w:rPr>
        <w:t xml:space="preserve">Encourages Board of Management members to avail of relevant training </w:t>
      </w:r>
    </w:p>
    <w:p w14:paraId="4039D8BB" w14:textId="77777777" w:rsidR="003F25ED" w:rsidRPr="00323F48" w:rsidRDefault="003F25ED" w:rsidP="003F25ED">
      <w:pPr>
        <w:numPr>
          <w:ilvl w:val="0"/>
          <w:numId w:val="3"/>
        </w:numPr>
        <w:tabs>
          <w:tab w:val="left" w:pos="0"/>
        </w:tabs>
        <w:spacing w:after="0" w:line="240" w:lineRule="auto"/>
        <w:ind w:right="-688"/>
        <w:jc w:val="both"/>
        <w:rPr>
          <w:rFonts w:ascii="Calibri" w:eastAsia="Calibri" w:hAnsi="Calibri" w:cs="Calibri"/>
          <w:sz w:val="28"/>
          <w:szCs w:val="28"/>
        </w:rPr>
      </w:pPr>
      <w:r w:rsidRPr="00323F48">
        <w:rPr>
          <w:rFonts w:ascii="Calibri" w:eastAsia="Calibri" w:hAnsi="Calibri" w:cs="Calibri"/>
          <w:sz w:val="28"/>
          <w:szCs w:val="28"/>
        </w:rPr>
        <w:t xml:space="preserve">The Board of Management maintains records of all staff and Board member training </w:t>
      </w:r>
    </w:p>
    <w:p w14:paraId="063C614B" w14:textId="77777777" w:rsidR="003F25ED" w:rsidRPr="00323F48" w:rsidRDefault="003F25ED" w:rsidP="003F25ED">
      <w:pPr>
        <w:tabs>
          <w:tab w:val="left" w:pos="0"/>
          <w:tab w:val="num" w:pos="2160"/>
        </w:tabs>
        <w:spacing w:after="0"/>
        <w:ind w:left="1080" w:right="-688"/>
        <w:jc w:val="both"/>
        <w:rPr>
          <w:rFonts w:ascii="Calibri" w:eastAsia="Calibri" w:hAnsi="Calibri" w:cs="Calibri"/>
          <w:sz w:val="28"/>
          <w:szCs w:val="28"/>
        </w:rPr>
      </w:pPr>
    </w:p>
    <w:p w14:paraId="556D282D"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 xml:space="preserve">In relation to reporting of child protection concerns to </w:t>
      </w:r>
      <w:proofErr w:type="spellStart"/>
      <w:r w:rsidRPr="00323F48">
        <w:rPr>
          <w:rFonts w:ascii="Calibri" w:eastAsia="Calibri" w:hAnsi="Calibri" w:cs="Calibri"/>
          <w:sz w:val="28"/>
          <w:szCs w:val="28"/>
        </w:rPr>
        <w:t>Tusla</w:t>
      </w:r>
      <w:proofErr w:type="spellEnd"/>
      <w:r w:rsidRPr="00323F48">
        <w:rPr>
          <w:rFonts w:ascii="Calibri" w:eastAsia="Calibri" w:hAnsi="Calibri" w:cs="Calibri"/>
          <w:sz w:val="28"/>
          <w:szCs w:val="28"/>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57AB2D73" w14:textId="77777777" w:rsidR="003F25ED" w:rsidRPr="00323F48" w:rsidRDefault="003F25ED" w:rsidP="003F25ED">
      <w:pPr>
        <w:tabs>
          <w:tab w:val="left" w:pos="0"/>
          <w:tab w:val="num" w:pos="2160"/>
        </w:tabs>
        <w:spacing w:after="0"/>
        <w:ind w:left="1080" w:right="-688"/>
        <w:jc w:val="both"/>
        <w:rPr>
          <w:rFonts w:ascii="Calibri" w:eastAsia="Calibri" w:hAnsi="Calibri" w:cs="Calibri"/>
          <w:sz w:val="28"/>
          <w:szCs w:val="28"/>
        </w:rPr>
      </w:pPr>
    </w:p>
    <w:p w14:paraId="5CFB6C38"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In St. Kevin’s G.N.S. the Board has appointed Miriam Dignam, DLP, as the “relevant person” (as defined in the Children First Act 2015) to be the first point of contact in respect of the schools child safeguarding statement.</w:t>
      </w:r>
    </w:p>
    <w:p w14:paraId="34737936" w14:textId="77777777" w:rsidR="003F25ED" w:rsidRPr="00323F48" w:rsidRDefault="003F25ED" w:rsidP="003F25ED">
      <w:pPr>
        <w:tabs>
          <w:tab w:val="left" w:pos="0"/>
          <w:tab w:val="num" w:pos="2160"/>
        </w:tabs>
        <w:spacing w:after="0"/>
        <w:ind w:left="1080" w:right="-688"/>
        <w:jc w:val="both"/>
        <w:rPr>
          <w:rFonts w:ascii="Calibri" w:eastAsia="Calibri" w:hAnsi="Calibri" w:cs="Calibri"/>
          <w:sz w:val="28"/>
          <w:szCs w:val="28"/>
        </w:rPr>
      </w:pPr>
    </w:p>
    <w:p w14:paraId="4CFDD06D"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All registered teachers employed by the school are mandated persons under the Children First Act 2015.</w:t>
      </w:r>
    </w:p>
    <w:p w14:paraId="4031CE33" w14:textId="77777777" w:rsidR="003F25ED" w:rsidRPr="00323F48" w:rsidRDefault="003F25ED" w:rsidP="003F25ED">
      <w:pPr>
        <w:tabs>
          <w:tab w:val="left" w:pos="0"/>
          <w:tab w:val="num" w:pos="2160"/>
        </w:tabs>
        <w:spacing w:after="0"/>
        <w:ind w:left="1080" w:right="-688"/>
        <w:jc w:val="both"/>
        <w:rPr>
          <w:rFonts w:ascii="Calibri" w:eastAsia="Calibri" w:hAnsi="Calibri" w:cs="Calibri"/>
          <w:sz w:val="28"/>
          <w:szCs w:val="28"/>
        </w:rPr>
      </w:pPr>
    </w:p>
    <w:p w14:paraId="51C043E2"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14:paraId="57F90845" w14:textId="77777777" w:rsidR="003F25ED" w:rsidRPr="00323F48" w:rsidRDefault="003F25ED" w:rsidP="003F25ED">
      <w:pPr>
        <w:tabs>
          <w:tab w:val="left" w:pos="0"/>
          <w:tab w:val="num" w:pos="2160"/>
        </w:tabs>
        <w:spacing w:after="0"/>
        <w:ind w:left="1080" w:right="-688"/>
        <w:jc w:val="both"/>
        <w:rPr>
          <w:rFonts w:ascii="Calibri" w:eastAsia="Calibri" w:hAnsi="Calibri" w:cs="Calibri"/>
          <w:sz w:val="28"/>
          <w:szCs w:val="28"/>
        </w:rPr>
      </w:pPr>
    </w:p>
    <w:p w14:paraId="07BF30BD" w14:textId="77777777" w:rsidR="003F25ED" w:rsidRPr="00323F48" w:rsidRDefault="003F25ED" w:rsidP="003F25ED">
      <w:pPr>
        <w:numPr>
          <w:ilvl w:val="0"/>
          <w:numId w:val="1"/>
        </w:numPr>
        <w:tabs>
          <w:tab w:val="left" w:pos="0"/>
          <w:tab w:val="num" w:pos="720"/>
          <w:tab w:val="num" w:pos="2160"/>
        </w:tabs>
        <w:spacing w:after="0" w:line="240" w:lineRule="auto"/>
        <w:ind w:right="-688" w:hanging="371"/>
        <w:jc w:val="both"/>
        <w:rPr>
          <w:rFonts w:ascii="Calibri" w:eastAsia="Calibri" w:hAnsi="Calibri" w:cs="Calibri"/>
          <w:sz w:val="28"/>
          <w:szCs w:val="28"/>
        </w:rPr>
      </w:pPr>
      <w:r w:rsidRPr="00323F48">
        <w:rPr>
          <w:rFonts w:ascii="Calibri" w:eastAsia="Calibri" w:hAnsi="Calibri" w:cs="Calibri"/>
          <w:sz w:val="28"/>
          <w:szCs w:val="28"/>
        </w:rPr>
        <w:t>The various procedures referred to in this Statement can be accessed via the school’s website, the DE website or will be made available on request by the school.</w:t>
      </w:r>
    </w:p>
    <w:p w14:paraId="4CBD64D4" w14:textId="77777777" w:rsidR="003F25ED" w:rsidRPr="00323F48" w:rsidRDefault="003F25ED" w:rsidP="003F25ED">
      <w:pPr>
        <w:spacing w:after="0"/>
        <w:ind w:left="720"/>
        <w:contextualSpacing/>
        <w:rPr>
          <w:rFonts w:ascii="Calibri" w:eastAsia="Calibri" w:hAnsi="Calibri" w:cs="Calibri"/>
          <w:sz w:val="28"/>
          <w:szCs w:val="28"/>
        </w:rPr>
      </w:pPr>
    </w:p>
    <w:p w14:paraId="18D1EC44" w14:textId="77777777" w:rsidR="003F25ED" w:rsidRPr="00323F48" w:rsidRDefault="003F25ED" w:rsidP="003F25ED">
      <w:pPr>
        <w:numPr>
          <w:ilvl w:val="0"/>
          <w:numId w:val="2"/>
        </w:numPr>
        <w:tabs>
          <w:tab w:val="left" w:pos="0"/>
        </w:tabs>
        <w:spacing w:after="0" w:line="240" w:lineRule="auto"/>
        <w:ind w:left="360" w:right="-688"/>
        <w:contextualSpacing/>
        <w:jc w:val="both"/>
        <w:rPr>
          <w:rFonts w:ascii="Calibri" w:eastAsia="Calibri" w:hAnsi="Calibri" w:cs="Calibri"/>
          <w:sz w:val="28"/>
          <w:szCs w:val="28"/>
        </w:rPr>
      </w:pPr>
      <w:r w:rsidRPr="00323F48">
        <w:rPr>
          <w:rFonts w:ascii="Calibri" w:eastAsia="Calibri" w:hAnsi="Calibri" w:cs="Calibri"/>
          <w:sz w:val="28"/>
          <w:szCs w:val="28"/>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323F48">
        <w:rPr>
          <w:rFonts w:ascii="Calibri" w:eastAsia="Calibri" w:hAnsi="Calibri" w:cs="Calibri"/>
          <w:sz w:val="28"/>
          <w:szCs w:val="28"/>
        </w:rPr>
        <w:t>Tusla</w:t>
      </w:r>
      <w:proofErr w:type="spellEnd"/>
      <w:r w:rsidRPr="00323F48">
        <w:rPr>
          <w:rFonts w:ascii="Calibri" w:eastAsia="Calibri" w:hAnsi="Calibri" w:cs="Calibri"/>
          <w:sz w:val="28"/>
          <w:szCs w:val="28"/>
        </w:rPr>
        <w:t xml:space="preserve"> and the Department if requested.  </w:t>
      </w:r>
    </w:p>
    <w:p w14:paraId="4861989C" w14:textId="77777777" w:rsidR="003F25ED" w:rsidRPr="00323F48" w:rsidRDefault="003F25ED" w:rsidP="003F25ED">
      <w:pPr>
        <w:tabs>
          <w:tab w:val="left" w:pos="0"/>
        </w:tabs>
        <w:spacing w:after="0"/>
        <w:ind w:left="360" w:right="-688"/>
        <w:contextualSpacing/>
        <w:jc w:val="both"/>
        <w:rPr>
          <w:rFonts w:ascii="Calibri" w:eastAsia="Calibri" w:hAnsi="Calibri" w:cs="Calibri"/>
          <w:sz w:val="28"/>
          <w:szCs w:val="28"/>
        </w:rPr>
      </w:pPr>
    </w:p>
    <w:p w14:paraId="63288371" w14:textId="77777777" w:rsidR="003F25ED" w:rsidRPr="00323F48" w:rsidRDefault="003F25ED" w:rsidP="003F25ED">
      <w:pPr>
        <w:numPr>
          <w:ilvl w:val="0"/>
          <w:numId w:val="2"/>
        </w:numPr>
        <w:tabs>
          <w:tab w:val="left" w:pos="0"/>
        </w:tabs>
        <w:spacing w:after="0" w:line="240" w:lineRule="auto"/>
        <w:ind w:left="360" w:right="-688"/>
        <w:contextualSpacing/>
        <w:jc w:val="both"/>
        <w:rPr>
          <w:rFonts w:ascii="Calibri" w:eastAsia="Calibri" w:hAnsi="Calibri" w:cs="Calibri"/>
          <w:sz w:val="28"/>
          <w:szCs w:val="28"/>
        </w:rPr>
      </w:pPr>
      <w:r w:rsidRPr="00323F48">
        <w:rPr>
          <w:rFonts w:ascii="Calibri" w:eastAsia="Calibri" w:hAnsi="Calibri" w:cs="Calibri"/>
          <w:sz w:val="28"/>
          <w:szCs w:val="28"/>
        </w:rPr>
        <w:t>This Child Safeguarding Statement will be reviewed annually or as soon as practicable after there has been a material change in any matter to which this statement refers.</w:t>
      </w:r>
    </w:p>
    <w:p w14:paraId="24478009" w14:textId="77777777" w:rsidR="003F25ED" w:rsidRPr="00323F48" w:rsidRDefault="003F25ED" w:rsidP="003F25ED">
      <w:pPr>
        <w:tabs>
          <w:tab w:val="left" w:pos="0"/>
        </w:tabs>
        <w:spacing w:after="0" w:line="240" w:lineRule="auto"/>
        <w:ind w:right="-688"/>
        <w:contextualSpacing/>
        <w:jc w:val="both"/>
        <w:rPr>
          <w:rFonts w:ascii="Calibri" w:eastAsia="Calibri" w:hAnsi="Calibri" w:cs="Calibri"/>
          <w:sz w:val="28"/>
          <w:szCs w:val="28"/>
        </w:rPr>
      </w:pPr>
    </w:p>
    <w:p w14:paraId="6607A804" w14:textId="01F247D6" w:rsidR="003F25ED" w:rsidRPr="00323F48" w:rsidRDefault="003F25ED" w:rsidP="003F25ED">
      <w:pPr>
        <w:tabs>
          <w:tab w:val="left" w:pos="0"/>
        </w:tabs>
        <w:ind w:right="-688"/>
        <w:jc w:val="both"/>
        <w:rPr>
          <w:rFonts w:ascii="Calibri" w:eastAsia="Calibri" w:hAnsi="Calibri" w:cs="Calibri"/>
          <w:sz w:val="28"/>
          <w:szCs w:val="28"/>
        </w:rPr>
      </w:pPr>
      <w:r w:rsidRPr="00323F48">
        <w:rPr>
          <w:rFonts w:ascii="Calibri" w:eastAsia="Calibri" w:hAnsi="Calibri" w:cs="Calibri"/>
          <w:sz w:val="28"/>
          <w:szCs w:val="28"/>
        </w:rPr>
        <w:lastRenderedPageBreak/>
        <w:t xml:space="preserve">This Child Safeguarding Statement was </w:t>
      </w:r>
      <w:r>
        <w:rPr>
          <w:rFonts w:ascii="Calibri" w:eastAsia="Calibri" w:hAnsi="Calibri" w:cs="Calibri"/>
          <w:sz w:val="28"/>
          <w:szCs w:val="28"/>
        </w:rPr>
        <w:t>reviewed</w:t>
      </w:r>
      <w:r w:rsidRPr="00323F48">
        <w:rPr>
          <w:rFonts w:ascii="Calibri" w:eastAsia="Calibri" w:hAnsi="Calibri" w:cs="Calibri"/>
          <w:sz w:val="28"/>
          <w:szCs w:val="28"/>
        </w:rPr>
        <w:t xml:space="preserve"> by the Board of Management on </w:t>
      </w:r>
      <w:r w:rsidRPr="00FD5572">
        <w:rPr>
          <w:rFonts w:ascii="Calibri" w:eastAsia="Calibri" w:hAnsi="Calibri" w:cs="Calibri"/>
          <w:b/>
          <w:bCs/>
          <w:sz w:val="32"/>
          <w:szCs w:val="32"/>
        </w:rPr>
        <w:t>T</w:t>
      </w:r>
      <w:r>
        <w:rPr>
          <w:rFonts w:ascii="Calibri" w:eastAsia="Calibri" w:hAnsi="Calibri" w:cs="Calibri"/>
          <w:b/>
          <w:bCs/>
          <w:sz w:val="32"/>
          <w:szCs w:val="32"/>
        </w:rPr>
        <w:t>uesday 29</w:t>
      </w:r>
      <w:r w:rsidRPr="003F25ED">
        <w:rPr>
          <w:rFonts w:ascii="Calibri" w:eastAsia="Calibri" w:hAnsi="Calibri" w:cs="Calibri"/>
          <w:b/>
          <w:bCs/>
          <w:sz w:val="32"/>
          <w:szCs w:val="32"/>
          <w:vertAlign w:val="superscript"/>
        </w:rPr>
        <w:t>th</w:t>
      </w:r>
      <w:r>
        <w:rPr>
          <w:rFonts w:ascii="Calibri" w:eastAsia="Calibri" w:hAnsi="Calibri" w:cs="Calibri"/>
          <w:b/>
          <w:bCs/>
          <w:sz w:val="32"/>
          <w:szCs w:val="32"/>
        </w:rPr>
        <w:t xml:space="preserve"> November 2022</w:t>
      </w:r>
    </w:p>
    <w:p w14:paraId="4EC59DFC" w14:textId="77777777" w:rsidR="003F25ED" w:rsidRPr="00323F48" w:rsidRDefault="003F25ED" w:rsidP="003F25ED">
      <w:pPr>
        <w:tabs>
          <w:tab w:val="left" w:pos="0"/>
        </w:tabs>
        <w:autoSpaceDE w:val="0"/>
        <w:autoSpaceDN w:val="0"/>
        <w:adjustRightInd w:val="0"/>
        <w:ind w:left="360" w:right="-688"/>
        <w:jc w:val="both"/>
        <w:rPr>
          <w:rFonts w:ascii="Calibri" w:eastAsia="Calibri" w:hAnsi="Calibri" w:cs="Calibri"/>
          <w:sz w:val="28"/>
          <w:szCs w:val="28"/>
        </w:rPr>
      </w:pPr>
    </w:p>
    <w:p w14:paraId="0E4AA20B" w14:textId="77777777" w:rsidR="003F25ED" w:rsidRPr="00323F48" w:rsidRDefault="003F25ED" w:rsidP="003F25ED">
      <w:pPr>
        <w:tabs>
          <w:tab w:val="left" w:pos="0"/>
        </w:tabs>
        <w:autoSpaceDE w:val="0"/>
        <w:autoSpaceDN w:val="0"/>
        <w:adjustRightInd w:val="0"/>
        <w:ind w:left="360" w:right="-688"/>
        <w:jc w:val="both"/>
        <w:rPr>
          <w:rFonts w:ascii="Calibri" w:eastAsia="Calibri" w:hAnsi="Calibri" w:cs="Calibri"/>
          <w:sz w:val="28"/>
          <w:szCs w:val="28"/>
        </w:rPr>
      </w:pPr>
      <w:r w:rsidRPr="00323F48">
        <w:rPr>
          <w:rFonts w:ascii="Calibri" w:eastAsia="Calibri" w:hAnsi="Calibri" w:cs="Calibri"/>
          <w:sz w:val="28"/>
          <w:szCs w:val="28"/>
        </w:rPr>
        <w:t>Signed: _________________________</w:t>
      </w:r>
      <w:r w:rsidRPr="00323F48">
        <w:rPr>
          <w:rFonts w:ascii="Calibri" w:eastAsia="Calibri" w:hAnsi="Calibri" w:cs="Calibri"/>
          <w:sz w:val="28"/>
          <w:szCs w:val="28"/>
        </w:rPr>
        <w:tab/>
      </w:r>
      <w:r w:rsidRPr="00323F48">
        <w:rPr>
          <w:rFonts w:ascii="Calibri" w:eastAsia="Calibri" w:hAnsi="Calibri" w:cs="Calibri"/>
          <w:sz w:val="28"/>
          <w:szCs w:val="28"/>
        </w:rPr>
        <w:tab/>
        <w:t>Signed: ______________</w:t>
      </w:r>
      <w:r>
        <w:rPr>
          <w:rFonts w:ascii="Calibri" w:eastAsia="Calibri" w:hAnsi="Calibri" w:cs="Calibri"/>
          <w:sz w:val="28"/>
          <w:szCs w:val="28"/>
        </w:rPr>
        <w:t>______</w:t>
      </w:r>
    </w:p>
    <w:p w14:paraId="60373D23" w14:textId="77777777" w:rsidR="003F25ED" w:rsidRPr="00323F48" w:rsidRDefault="003F25ED" w:rsidP="003F25ED">
      <w:pPr>
        <w:tabs>
          <w:tab w:val="left" w:pos="0"/>
        </w:tabs>
        <w:autoSpaceDE w:val="0"/>
        <w:autoSpaceDN w:val="0"/>
        <w:adjustRightInd w:val="0"/>
        <w:ind w:right="-688" w:firstLine="360"/>
        <w:jc w:val="both"/>
        <w:rPr>
          <w:rFonts w:ascii="Calibri" w:eastAsia="Calibri" w:hAnsi="Calibri" w:cs="Calibri"/>
          <w:sz w:val="28"/>
          <w:szCs w:val="28"/>
        </w:rPr>
      </w:pPr>
      <w:r w:rsidRPr="00323F48">
        <w:rPr>
          <w:rFonts w:ascii="Calibri" w:eastAsia="Calibri" w:hAnsi="Calibri" w:cs="Calibri"/>
          <w:sz w:val="28"/>
          <w:szCs w:val="28"/>
        </w:rPr>
        <w:t xml:space="preserve">Chairperson of Board of Management </w:t>
      </w:r>
      <w:r w:rsidRPr="00323F48">
        <w:rPr>
          <w:rFonts w:ascii="Calibri" w:eastAsia="Calibri" w:hAnsi="Calibri" w:cs="Calibri"/>
          <w:sz w:val="28"/>
          <w:szCs w:val="28"/>
        </w:rPr>
        <w:tab/>
      </w:r>
      <w:r w:rsidRPr="00323F48">
        <w:rPr>
          <w:rFonts w:ascii="Calibri" w:eastAsia="Calibri" w:hAnsi="Calibri" w:cs="Calibri"/>
          <w:sz w:val="28"/>
          <w:szCs w:val="28"/>
        </w:rPr>
        <w:tab/>
        <w:t>Principal/Secretary to the Board of Management</w:t>
      </w:r>
    </w:p>
    <w:p w14:paraId="423149F2" w14:textId="77777777" w:rsidR="003F25ED" w:rsidRPr="00323F48" w:rsidRDefault="003F25ED" w:rsidP="003F25ED">
      <w:pPr>
        <w:tabs>
          <w:tab w:val="left" w:pos="0"/>
        </w:tabs>
        <w:autoSpaceDE w:val="0"/>
        <w:autoSpaceDN w:val="0"/>
        <w:adjustRightInd w:val="0"/>
        <w:ind w:left="360" w:right="-688"/>
        <w:jc w:val="both"/>
        <w:rPr>
          <w:rFonts w:ascii="Calibri" w:eastAsia="Calibri" w:hAnsi="Calibri" w:cs="Calibri"/>
          <w:sz w:val="28"/>
          <w:szCs w:val="28"/>
        </w:rPr>
      </w:pPr>
      <w:r w:rsidRPr="00323F48">
        <w:rPr>
          <w:rFonts w:ascii="Calibri" w:eastAsia="Calibri" w:hAnsi="Calibri" w:cs="Calibri"/>
          <w:sz w:val="28"/>
          <w:szCs w:val="28"/>
        </w:rPr>
        <w:t xml:space="preserve">Date:     __________________________ </w:t>
      </w:r>
      <w:r w:rsidRPr="00323F48">
        <w:rPr>
          <w:rFonts w:ascii="Calibri" w:eastAsia="Calibri" w:hAnsi="Calibri" w:cs="Calibri"/>
          <w:sz w:val="28"/>
          <w:szCs w:val="28"/>
        </w:rPr>
        <w:tab/>
      </w:r>
      <w:r w:rsidRPr="00323F48">
        <w:rPr>
          <w:rFonts w:ascii="Calibri" w:eastAsia="Calibri" w:hAnsi="Calibri" w:cs="Calibri"/>
          <w:sz w:val="28"/>
          <w:szCs w:val="28"/>
        </w:rPr>
        <w:tab/>
        <w:t>Date:    __________________</w:t>
      </w:r>
      <w:r w:rsidRPr="00323F48">
        <w:rPr>
          <w:rFonts w:ascii="Calibri" w:eastAsia="Calibri" w:hAnsi="Calibri" w:cs="Calibri"/>
          <w:sz w:val="28"/>
          <w:szCs w:val="28"/>
        </w:rPr>
        <w:softHyphen/>
      </w:r>
      <w:r w:rsidRPr="00323F48">
        <w:rPr>
          <w:rFonts w:ascii="Calibri" w:eastAsia="Calibri" w:hAnsi="Calibri" w:cs="Calibri"/>
          <w:sz w:val="28"/>
          <w:szCs w:val="28"/>
        </w:rPr>
        <w:softHyphen/>
      </w:r>
      <w:r w:rsidRPr="00323F48">
        <w:rPr>
          <w:rFonts w:ascii="Calibri" w:eastAsia="Calibri" w:hAnsi="Calibri" w:cs="Calibri"/>
          <w:sz w:val="28"/>
          <w:szCs w:val="28"/>
        </w:rPr>
        <w:softHyphen/>
      </w:r>
      <w:r w:rsidRPr="00323F48">
        <w:rPr>
          <w:rFonts w:ascii="Calibri" w:eastAsia="Calibri" w:hAnsi="Calibri" w:cs="Calibri"/>
          <w:sz w:val="28"/>
          <w:szCs w:val="28"/>
        </w:rPr>
        <w:softHyphen/>
      </w:r>
      <w:r w:rsidRPr="00323F48">
        <w:rPr>
          <w:rFonts w:ascii="Calibri" w:eastAsia="Calibri" w:hAnsi="Calibri" w:cs="Calibri"/>
          <w:sz w:val="28"/>
          <w:szCs w:val="28"/>
        </w:rPr>
        <w:softHyphen/>
      </w:r>
      <w:r w:rsidRPr="00323F48">
        <w:rPr>
          <w:rFonts w:ascii="Calibri" w:eastAsia="Calibri" w:hAnsi="Calibri" w:cs="Calibri"/>
          <w:sz w:val="28"/>
          <w:szCs w:val="28"/>
        </w:rPr>
        <w:softHyphen/>
      </w:r>
      <w:r w:rsidRPr="00323F48">
        <w:rPr>
          <w:rFonts w:ascii="Calibri" w:eastAsia="Calibri" w:hAnsi="Calibri" w:cs="Calibri"/>
          <w:sz w:val="28"/>
          <w:szCs w:val="28"/>
        </w:rPr>
        <w:softHyphen/>
        <w:t>_</w:t>
      </w:r>
    </w:p>
    <w:p w14:paraId="77EEA7C5" w14:textId="77777777" w:rsidR="003F25ED" w:rsidRDefault="003F25ED" w:rsidP="003F25ED"/>
    <w:p w14:paraId="6E164C76" w14:textId="77777777" w:rsidR="00704911" w:rsidRDefault="00704911"/>
    <w:sectPr w:rsidR="00704911" w:rsidSect="0095250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ED"/>
    <w:rsid w:val="003F25ED"/>
    <w:rsid w:val="0040717B"/>
    <w:rsid w:val="00435A57"/>
    <w:rsid w:val="00704911"/>
    <w:rsid w:val="00A93F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0E5"/>
  <w15:chartTrackingRefBased/>
  <w15:docId w15:val="{3FCE6E86-28FD-4F00-862B-E785A3E5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kevinsgns.com" TargetMode="External"/><Relationship Id="rId11" Type="http://schemas.openxmlformats.org/officeDocument/2006/relationships/hyperlink" Target="https://www.tusla.ie/uploads/content/4214-TUSLA_Guidance_on_Developing_a_CSS_LR.PDF" TargetMode="External"/><Relationship Id="rId5" Type="http://schemas.openxmlformats.org/officeDocument/2006/relationships/image" Target="media/image1.jpg"/><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Dignam</dc:creator>
  <cp:keywords/>
  <dc:description/>
  <cp:lastModifiedBy>Clare Norton</cp:lastModifiedBy>
  <cp:revision>2</cp:revision>
  <dcterms:created xsi:type="dcterms:W3CDTF">2022-11-30T16:10:00Z</dcterms:created>
  <dcterms:modified xsi:type="dcterms:W3CDTF">2022-11-30T16:10:00Z</dcterms:modified>
</cp:coreProperties>
</file>